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F043EA">
      <w:pPr>
        <w:widowControl/>
        <w:ind w:firstLine="6480"/>
        <w:jc w:val="both"/>
        <w:rPr>
          <w:sz w:val="24"/>
        </w:rPr>
      </w:pPr>
      <w:r>
        <w:rPr>
          <w:sz w:val="24"/>
        </w:rPr>
        <w:t>October 6</w:t>
      </w:r>
      <w:r w:rsidR="005F6730">
        <w:rPr>
          <w:sz w:val="24"/>
        </w:rPr>
        <w:t>,</w:t>
      </w:r>
      <w:r w:rsidR="00E67D00">
        <w:rPr>
          <w:sz w:val="24"/>
        </w:rPr>
        <w:t xml:space="preserve"> 20</w:t>
      </w:r>
      <w:r w:rsidR="00757811">
        <w:rPr>
          <w:sz w:val="24"/>
        </w:rPr>
        <w:t>1</w:t>
      </w:r>
      <w:r w:rsidR="00AC14D6">
        <w:rPr>
          <w:sz w:val="24"/>
        </w:rPr>
        <w:t>5</w:t>
      </w:r>
    </w:p>
    <w:p w:rsidR="001572FB" w:rsidRDefault="001572FB" w:rsidP="00F76F64">
      <w:pPr>
        <w:widowControl/>
        <w:ind w:firstLine="6480"/>
        <w:jc w:val="both"/>
        <w:rPr>
          <w:sz w:val="24"/>
        </w:rPr>
      </w:pPr>
      <w:r>
        <w:rPr>
          <w:sz w:val="24"/>
        </w:rPr>
        <w:t>6</w:t>
      </w:r>
      <w:r w:rsidR="00E67D00">
        <w:rPr>
          <w:sz w:val="24"/>
        </w:rPr>
        <w:t>:</w:t>
      </w:r>
      <w:r w:rsidR="00F043EA">
        <w:rPr>
          <w:sz w:val="24"/>
        </w:rPr>
        <w:t>50</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F043EA">
        <w:rPr>
          <w:sz w:val="24"/>
        </w:rPr>
        <w:t>October 6</w:t>
      </w:r>
      <w:r w:rsidRPr="003D04F5">
        <w:rPr>
          <w:sz w:val="24"/>
        </w:rPr>
        <w:t>, 201</w:t>
      </w:r>
      <w:r>
        <w:rPr>
          <w:sz w:val="24"/>
        </w:rPr>
        <w:t>5</w:t>
      </w:r>
      <w:r w:rsidRPr="003D04F5">
        <w:rPr>
          <w:sz w:val="24"/>
        </w:rPr>
        <w:t xml:space="preserve"> at the Maryville Municipal Center at</w:t>
      </w:r>
      <w:r>
        <w:rPr>
          <w:sz w:val="24"/>
        </w:rPr>
        <w:t xml:space="preserve"> 6:</w:t>
      </w:r>
      <w:r w:rsidR="00F043EA">
        <w:rPr>
          <w:sz w:val="24"/>
        </w:rPr>
        <w:t>50</w:t>
      </w:r>
      <w:r>
        <w:rPr>
          <w:sz w:val="24"/>
        </w:rPr>
        <w:t xml:space="preserve"> p.m. when the following members were present and answered roll call: Mayor Tom Taylor presiding, Councilmen </w:t>
      </w:r>
      <w:r w:rsidR="00030EC2">
        <w:rPr>
          <w:sz w:val="24"/>
        </w:rPr>
        <w:t>Fred Metz</w:t>
      </w:r>
      <w:r w:rsidR="00AC4979">
        <w:rPr>
          <w:sz w:val="24"/>
        </w:rPr>
        <w:t xml:space="preserve"> </w:t>
      </w:r>
      <w:r w:rsidR="00F043EA">
        <w:rPr>
          <w:sz w:val="24"/>
        </w:rPr>
        <w:t xml:space="preserve">and </w:t>
      </w:r>
      <w:r w:rsidR="00AC4979">
        <w:rPr>
          <w:sz w:val="24"/>
        </w:rPr>
        <w:t>Joe Swann</w:t>
      </w:r>
      <w:r w:rsidR="00F043EA">
        <w:rPr>
          <w:sz w:val="24"/>
        </w:rPr>
        <w:t xml:space="preserve">.  </w:t>
      </w:r>
      <w:bookmarkStart w:id="0" w:name="_GoBack"/>
      <w:bookmarkEnd w:id="0"/>
      <w:r w:rsidR="00F043EA">
        <w:rPr>
          <w:sz w:val="24"/>
        </w:rPr>
        <w:t xml:space="preserve">Councilmen Tommy Hunt and </w:t>
      </w:r>
      <w:r w:rsidR="009C2C6A">
        <w:rPr>
          <w:sz w:val="24"/>
        </w:rPr>
        <w:t>Andy White</w:t>
      </w:r>
      <w:r w:rsidR="00F043EA">
        <w:rPr>
          <w:sz w:val="24"/>
        </w:rPr>
        <w:t xml:space="preserve"> were absent</w:t>
      </w:r>
      <w:r>
        <w:rPr>
          <w:sz w:val="24"/>
        </w:rPr>
        <w:t xml:space="preserve">.  Also present were City Manager Greg McClain, City Recorder Deborah P. Caughron, and </w:t>
      </w:r>
      <w:r w:rsidR="00F043EA">
        <w:rPr>
          <w:sz w:val="24"/>
        </w:rPr>
        <w:t xml:space="preserve">Acting </w:t>
      </w:r>
      <w:r>
        <w:rPr>
          <w:sz w:val="24"/>
        </w:rPr>
        <w:t xml:space="preserve">City Attorney </w:t>
      </w:r>
      <w:r w:rsidR="00F043EA">
        <w:rPr>
          <w:sz w:val="24"/>
        </w:rPr>
        <w:t>John T. McArthur</w:t>
      </w:r>
      <w:r>
        <w:rPr>
          <w:sz w:val="24"/>
        </w:rPr>
        <w:t>. 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F043EA">
        <w:rPr>
          <w:sz w:val="24"/>
        </w:rPr>
        <w:t>0</w:t>
      </w:r>
      <w:r>
        <w:rPr>
          <w:sz w:val="24"/>
        </w:rPr>
        <w:t xml:space="preserve"> p.m. in regard to the </w:t>
      </w:r>
      <w:r w:rsidR="00F043EA">
        <w:rPr>
          <w:sz w:val="24"/>
        </w:rPr>
        <w:t xml:space="preserve">annual report of the MS4s (Municipal Separate Storm Sewer Systems) required by Section 5.4 of the Tennessee Small MS4 General NPDES Permit.  </w:t>
      </w:r>
      <w:r>
        <w:rPr>
          <w:sz w:val="24"/>
        </w:rPr>
        <w:t>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F043EA">
        <w:rPr>
          <w:sz w:val="24"/>
        </w:rPr>
        <w:t>51</w:t>
      </w:r>
      <w:r>
        <w:rPr>
          <w:sz w:val="24"/>
        </w:rPr>
        <w:t xml:space="preserve"> p.m. in regard to the </w:t>
      </w:r>
      <w:r w:rsidR="002100D5">
        <w:rPr>
          <w:sz w:val="24"/>
        </w:rPr>
        <w:t>c</w:t>
      </w:r>
      <w:r w:rsidR="002100D5" w:rsidRPr="002100D5">
        <w:rPr>
          <w:sz w:val="24"/>
        </w:rPr>
        <w:t xml:space="preserve">onsideration of an ordinance </w:t>
      </w:r>
      <w:r w:rsidR="00F043EA">
        <w:rPr>
          <w:sz w:val="24"/>
        </w:rPr>
        <w:t xml:space="preserve">amending Title 12, Chapter 3 of the Maryville Municipal Code so as to adopt the National Electric Code, 2011 Edition and associated electrical requirements and repeal the previously adopted Electrical Code. </w:t>
      </w:r>
      <w:r>
        <w:rPr>
          <w:sz w:val="24"/>
        </w:rPr>
        <w:t xml:space="preserve"> There were no comments so the Mayor declared the hearing closed.</w:t>
      </w:r>
    </w:p>
    <w:p w:rsidR="002100D5" w:rsidRDefault="00360725" w:rsidP="00BC7737">
      <w:pPr>
        <w:widowControl/>
        <w:spacing w:line="480" w:lineRule="auto"/>
        <w:ind w:firstLine="1440"/>
        <w:jc w:val="both"/>
        <w:rPr>
          <w:sz w:val="24"/>
        </w:rPr>
      </w:pPr>
      <w:r>
        <w:rPr>
          <w:sz w:val="24"/>
        </w:rPr>
        <w:t>Thereupon, the Mayor declared the Council in ses</w:t>
      </w:r>
      <w:r w:rsidR="009C2C6A">
        <w:rPr>
          <w:sz w:val="24"/>
        </w:rPr>
        <w:t>sion for a Public Hearing at 6:</w:t>
      </w:r>
      <w:r>
        <w:rPr>
          <w:sz w:val="24"/>
        </w:rPr>
        <w:t>5</w:t>
      </w:r>
      <w:r w:rsidR="00F043EA">
        <w:rPr>
          <w:sz w:val="24"/>
        </w:rPr>
        <w:t xml:space="preserve">2 </w:t>
      </w:r>
      <w:r>
        <w:rPr>
          <w:sz w:val="24"/>
        </w:rPr>
        <w:t>p.m. in regard to the c</w:t>
      </w:r>
      <w:r w:rsidR="009C2C6A">
        <w:rPr>
          <w:sz w:val="24"/>
        </w:rPr>
        <w:t xml:space="preserve">onsideration of </w:t>
      </w:r>
      <w:r w:rsidR="00F043EA">
        <w:rPr>
          <w:sz w:val="24"/>
        </w:rPr>
        <w:t>an ordinance creating Title 12, Chapter 4 of the Maryville Municipal Code so as to adopt the International Mechanical Code, 2012 Edition with certain local changes.  T</w:t>
      </w:r>
      <w:r>
        <w:rPr>
          <w:sz w:val="24"/>
        </w:rPr>
        <w:t xml:space="preserve">here were no </w:t>
      </w:r>
      <w:r w:rsidR="009C2C6A">
        <w:rPr>
          <w:sz w:val="24"/>
        </w:rPr>
        <w:t xml:space="preserve">further </w:t>
      </w:r>
      <w:r>
        <w:rPr>
          <w:sz w:val="24"/>
        </w:rPr>
        <w:t>comments so the Mayor declared the hearing closed.</w:t>
      </w:r>
    </w:p>
    <w:p w:rsidR="00360725" w:rsidRDefault="00360725" w:rsidP="002100D5">
      <w:pPr>
        <w:widowControl/>
        <w:spacing w:line="480" w:lineRule="auto"/>
        <w:ind w:firstLine="1440"/>
        <w:jc w:val="both"/>
        <w:rPr>
          <w:sz w:val="24"/>
        </w:rPr>
      </w:pPr>
      <w:r>
        <w:rPr>
          <w:sz w:val="24"/>
        </w:rPr>
        <w:lastRenderedPageBreak/>
        <w:t>Thereupon, the Mayor declared the Council in session for a Public Hearing at 6:</w:t>
      </w:r>
      <w:r w:rsidR="00F043EA">
        <w:rPr>
          <w:sz w:val="24"/>
        </w:rPr>
        <w:t>53</w:t>
      </w:r>
      <w:r>
        <w:rPr>
          <w:sz w:val="24"/>
        </w:rPr>
        <w:t xml:space="preserve"> p.m. in regard to the c</w:t>
      </w:r>
      <w:r w:rsidRPr="002100D5">
        <w:rPr>
          <w:sz w:val="24"/>
        </w:rPr>
        <w:t xml:space="preserve">onsideration of </w:t>
      </w:r>
      <w:r w:rsidR="009C2C6A">
        <w:rPr>
          <w:sz w:val="24"/>
        </w:rPr>
        <w:t>a</w:t>
      </w:r>
      <w:r w:rsidR="00F043EA">
        <w:rPr>
          <w:sz w:val="24"/>
        </w:rPr>
        <w:t>n ordinance amending the adoption of the Maryville Municipal Code 12-1101 – 12-1104 by adding Chapters 12-23 of the 2012 International Residential Code so as to adopt the mechanical provisions contained therein.</w:t>
      </w:r>
      <w:r>
        <w:rPr>
          <w:sz w:val="24"/>
        </w:rPr>
        <w:t xml:space="preserve"> There were no comments so the Mayor declared the hearing closed.</w:t>
      </w:r>
    </w:p>
    <w:p w:rsidR="00360725" w:rsidRDefault="00360725">
      <w:pPr>
        <w:widowControl/>
        <w:spacing w:line="480" w:lineRule="auto"/>
        <w:ind w:firstLine="1440"/>
        <w:jc w:val="both"/>
        <w:rPr>
          <w:sz w:val="24"/>
        </w:rPr>
      </w:pPr>
      <w:r>
        <w:rPr>
          <w:sz w:val="24"/>
        </w:rPr>
        <w:t>Thereupon, the Mayor declared the Council in session for a Public Hearing at 6:</w:t>
      </w:r>
      <w:r w:rsidR="00F043EA">
        <w:rPr>
          <w:sz w:val="24"/>
        </w:rPr>
        <w:t xml:space="preserve">54 </w:t>
      </w:r>
      <w:r>
        <w:rPr>
          <w:sz w:val="24"/>
        </w:rPr>
        <w:t>p.m. in regard to the c</w:t>
      </w:r>
      <w:r w:rsidRPr="002100D5">
        <w:rPr>
          <w:sz w:val="24"/>
        </w:rPr>
        <w:t xml:space="preserve">onsideration of an ordinance </w:t>
      </w:r>
      <w:r w:rsidR="00F043EA">
        <w:rPr>
          <w:sz w:val="24"/>
        </w:rPr>
        <w:t xml:space="preserve">repealing the prior Permit Fee Schedule established by Ordinance </w:t>
      </w:r>
      <w:r w:rsidR="00A92CF5">
        <w:rPr>
          <w:sz w:val="24"/>
        </w:rPr>
        <w:t xml:space="preserve">No. </w:t>
      </w:r>
      <w:r w:rsidR="00F043EA">
        <w:rPr>
          <w:sz w:val="24"/>
        </w:rPr>
        <w:t xml:space="preserve">2010-09 and replacing it with a new revised Fee Schedule for Building, Plumbing, Electrical and other various permits.  </w:t>
      </w:r>
      <w:r>
        <w:rPr>
          <w:sz w:val="24"/>
        </w:rPr>
        <w:t>There were no comments so the Mayor declared the hearing closed.</w:t>
      </w:r>
    </w:p>
    <w:p w:rsidR="00F043EA" w:rsidRDefault="00F043EA">
      <w:pPr>
        <w:widowControl/>
        <w:spacing w:line="480" w:lineRule="auto"/>
        <w:ind w:firstLine="1440"/>
        <w:jc w:val="both"/>
        <w:rPr>
          <w:sz w:val="24"/>
        </w:rPr>
      </w:pPr>
      <w:r>
        <w:rPr>
          <w:sz w:val="24"/>
        </w:rPr>
        <w:t>Thereupon, the Mayor declared the Council in session for a Public Hearing at 6:</w:t>
      </w:r>
      <w:r w:rsidR="00291ED6">
        <w:rPr>
          <w:sz w:val="24"/>
        </w:rPr>
        <w:t>56</w:t>
      </w:r>
      <w:r>
        <w:rPr>
          <w:sz w:val="24"/>
        </w:rPr>
        <w:t xml:space="preserve"> p.m. in regard to the c</w:t>
      </w:r>
      <w:r w:rsidRPr="002100D5">
        <w:rPr>
          <w:sz w:val="24"/>
        </w:rPr>
        <w:t xml:space="preserve">onsideration of an ordinance </w:t>
      </w:r>
      <w:r w:rsidR="00291ED6">
        <w:rPr>
          <w:sz w:val="24"/>
        </w:rPr>
        <w:t>amending the Maryville Municipal Code Title 14, Chapter 2, §14-202 Basic Definitions and Interpretation, and §14-210 Permissible Uses in regard to Independent Living Facilities.</w:t>
      </w:r>
      <w:r>
        <w:rPr>
          <w:sz w:val="24"/>
        </w:rPr>
        <w:t xml:space="preserve">  There were no comments so the Mayor declared the hearing closed</w:t>
      </w:r>
      <w:r w:rsidR="00291ED6">
        <w:rPr>
          <w:sz w:val="24"/>
        </w:rPr>
        <w:t>.</w:t>
      </w:r>
    </w:p>
    <w:p w:rsidR="00291ED6" w:rsidRDefault="00291ED6" w:rsidP="00291ED6">
      <w:pPr>
        <w:widowControl/>
        <w:spacing w:line="480" w:lineRule="auto"/>
        <w:ind w:firstLine="1440"/>
        <w:jc w:val="both"/>
        <w:rPr>
          <w:sz w:val="24"/>
        </w:rPr>
      </w:pPr>
      <w:r>
        <w:rPr>
          <w:sz w:val="24"/>
        </w:rPr>
        <w:t>Thereupon, the Mayor declared the Council in session for a Public Hearing at 6:</w:t>
      </w:r>
      <w:r>
        <w:rPr>
          <w:sz w:val="24"/>
        </w:rPr>
        <w:t>57</w:t>
      </w:r>
      <w:r>
        <w:rPr>
          <w:sz w:val="24"/>
        </w:rPr>
        <w:t xml:space="preserve"> p.m. in regard to the c</w:t>
      </w:r>
      <w:r w:rsidRPr="002100D5">
        <w:rPr>
          <w:sz w:val="24"/>
        </w:rPr>
        <w:t xml:space="preserve">onsideration of an ordinance </w:t>
      </w:r>
      <w:r>
        <w:rPr>
          <w:sz w:val="24"/>
        </w:rPr>
        <w:t xml:space="preserve">amending the Maryville Municipal Code Title 14, Chapter 2, §14-210 Permissible Uses in regard to </w:t>
      </w:r>
      <w:r>
        <w:rPr>
          <w:sz w:val="24"/>
        </w:rPr>
        <w:t>Nursery Schools; Day Care Centers</w:t>
      </w:r>
      <w:r>
        <w:rPr>
          <w:sz w:val="24"/>
        </w:rPr>
        <w:t>.  There were no comments so the Mayor declared the hearing closed.</w:t>
      </w:r>
    </w:p>
    <w:p w:rsidR="00291ED6" w:rsidRDefault="00291ED6" w:rsidP="00291ED6">
      <w:pPr>
        <w:widowControl/>
        <w:spacing w:line="480" w:lineRule="auto"/>
        <w:ind w:firstLine="1440"/>
        <w:jc w:val="both"/>
        <w:rPr>
          <w:sz w:val="24"/>
        </w:rPr>
      </w:pPr>
      <w:r>
        <w:rPr>
          <w:sz w:val="24"/>
        </w:rPr>
        <w:t>Thereupon, the Mayor declared the Council in session for a Public Hearing at 6:</w:t>
      </w:r>
      <w:r>
        <w:rPr>
          <w:sz w:val="24"/>
        </w:rPr>
        <w:t>58</w:t>
      </w:r>
      <w:r>
        <w:rPr>
          <w:sz w:val="24"/>
        </w:rPr>
        <w:t xml:space="preserve"> p.m. in regard to the c</w:t>
      </w:r>
      <w:r w:rsidRPr="002100D5">
        <w:rPr>
          <w:sz w:val="24"/>
        </w:rPr>
        <w:t xml:space="preserve">onsideration of an ordinance </w:t>
      </w:r>
      <w:r>
        <w:rPr>
          <w:sz w:val="24"/>
        </w:rPr>
        <w:t xml:space="preserve">amending the Maryville Municipal </w:t>
      </w:r>
      <w:r>
        <w:rPr>
          <w:sz w:val="24"/>
        </w:rPr>
        <w:t>Zoning Map, via extension of the Parkway District to include the recent annexation of parcels along E. Lamar Alexander Parkway.</w:t>
      </w:r>
      <w:r>
        <w:rPr>
          <w:sz w:val="24"/>
        </w:rPr>
        <w:t xml:space="preserve">  </w:t>
      </w:r>
      <w:r>
        <w:rPr>
          <w:sz w:val="24"/>
        </w:rPr>
        <w:t>Two Walland residents, John Rush and Yvonne Young spoke in support of the proposed action as well as Nathan Higdon of 203 Stanley Avenue</w:t>
      </w:r>
      <w:r w:rsidR="00A92CF5">
        <w:rPr>
          <w:sz w:val="24"/>
        </w:rPr>
        <w:t>, Maryville</w:t>
      </w:r>
      <w:r>
        <w:rPr>
          <w:sz w:val="24"/>
        </w:rPr>
        <w:t xml:space="preserve">.  </w:t>
      </w:r>
      <w:r>
        <w:rPr>
          <w:sz w:val="24"/>
        </w:rPr>
        <w:t>There were no</w:t>
      </w:r>
      <w:r>
        <w:rPr>
          <w:sz w:val="24"/>
        </w:rPr>
        <w:t xml:space="preserve"> further</w:t>
      </w:r>
      <w:r>
        <w:rPr>
          <w:sz w:val="24"/>
        </w:rPr>
        <w:t xml:space="preserve"> comments so the Mayor declared the hearing closed.</w:t>
      </w:r>
    </w:p>
    <w:p w:rsidR="00C14A49" w:rsidRDefault="003425CE">
      <w:pPr>
        <w:widowControl/>
        <w:spacing w:line="480" w:lineRule="auto"/>
        <w:ind w:firstLine="1440"/>
        <w:jc w:val="both"/>
        <w:rPr>
          <w:sz w:val="24"/>
        </w:rPr>
      </w:pPr>
      <w:r>
        <w:rPr>
          <w:sz w:val="24"/>
        </w:rPr>
        <w:t xml:space="preserve">Thereupon, Council convened for regular business at 7:00 p.m. </w:t>
      </w:r>
      <w:r w:rsidR="00E67D00">
        <w:rPr>
          <w:sz w:val="24"/>
        </w:rPr>
        <w:t xml:space="preserve">when the following members were present and answered roll call: </w:t>
      </w:r>
      <w:r w:rsidR="00C14A49">
        <w:rPr>
          <w:sz w:val="24"/>
        </w:rPr>
        <w:t xml:space="preserve">Mayor Tom Taylor presiding, Councilmen </w:t>
      </w:r>
      <w:r w:rsidR="00030EC2">
        <w:rPr>
          <w:sz w:val="24"/>
        </w:rPr>
        <w:t>Fred Metz</w:t>
      </w:r>
      <w:r w:rsidR="00C14A49">
        <w:rPr>
          <w:sz w:val="24"/>
        </w:rPr>
        <w:t xml:space="preserve"> and Joe Swann.  Councilmen Tommy Hunt and Andy White were absent.  Also present were City Manager Greg McClain, City Recorder Deborah P. Caughron, and Acting City Attorney John T. McArthur. 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C14A49">
        <w:rPr>
          <w:sz w:val="24"/>
        </w:rPr>
        <w:t>Metz</w:t>
      </w:r>
      <w:r>
        <w:rPr>
          <w:sz w:val="24"/>
        </w:rPr>
        <w:t xml:space="preserve"> and seconded by Councilman </w:t>
      </w:r>
      <w:r w:rsidR="00C14A49">
        <w:rPr>
          <w:sz w:val="24"/>
        </w:rPr>
        <w:t xml:space="preserve">Swann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C14A49">
        <w:rPr>
          <w:sz w:val="24"/>
        </w:rPr>
        <w:t>September 1</w:t>
      </w:r>
      <w:r w:rsidR="007223E3">
        <w:rPr>
          <w:sz w:val="24"/>
        </w:rPr>
        <w:t>,</w:t>
      </w:r>
      <w:r w:rsidR="00BE63B1">
        <w:rPr>
          <w:sz w:val="24"/>
        </w:rPr>
        <w:t xml:space="preserve"> 20</w:t>
      </w:r>
      <w:r w:rsidR="00757811">
        <w:rPr>
          <w:sz w:val="24"/>
        </w:rPr>
        <w:t>1</w:t>
      </w:r>
      <w:r w:rsidR="009C29D2">
        <w:rPr>
          <w:sz w:val="24"/>
        </w:rPr>
        <w:t>5</w:t>
      </w:r>
      <w:r w:rsidR="00BE63B1">
        <w:rPr>
          <w:sz w:val="24"/>
        </w:rPr>
        <w:t xml:space="preserve"> </w:t>
      </w:r>
      <w:r w:rsidR="000E0B48">
        <w:rPr>
          <w:sz w:val="24"/>
        </w:rPr>
        <w:t>Council M</w:t>
      </w:r>
      <w:r>
        <w:rPr>
          <w:sz w:val="24"/>
        </w:rPr>
        <w:t>eeting.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7223E3" w:rsidRDefault="007223E3" w:rsidP="007223E3">
      <w:pPr>
        <w:pStyle w:val="BodyText"/>
        <w:tabs>
          <w:tab w:val="clear" w:pos="-1440"/>
        </w:tabs>
        <w:ind w:firstLine="1440"/>
      </w:pPr>
      <w:r>
        <w:t>Thereupon, the following captioned ordinance was presented, considered,</w:t>
      </w:r>
      <w:r w:rsidR="00C14A49">
        <w:t xml:space="preserve"> and placed for passage on second and final</w:t>
      </w:r>
      <w:r>
        <w:t xml:space="preserve"> reading:</w:t>
      </w:r>
    </w:p>
    <w:p w:rsidR="007223E3" w:rsidRPr="00396B7A" w:rsidRDefault="007223E3" w:rsidP="007223E3">
      <w:pPr>
        <w:widowControl/>
        <w:ind w:left="1440" w:right="1440"/>
        <w:jc w:val="both"/>
        <w:rPr>
          <w:sz w:val="24"/>
        </w:rPr>
      </w:pPr>
      <w:r w:rsidRPr="00396B7A">
        <w:rPr>
          <w:sz w:val="24"/>
        </w:rPr>
        <w:t xml:space="preserve">AN ORDINANCE </w:t>
      </w:r>
      <w:r w:rsidR="000F3E45">
        <w:rPr>
          <w:sz w:val="24"/>
        </w:rPr>
        <w:t>AMENDING ORDINANCE NO. 2015-41 ADJUSTING THE TOTAL BUDGET AND SCOPE OF WORK FOR THE GRANT FUND (030) OF THE CITY OF MARYVILLE</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rsidR="000F3E45">
        <w:t>Swann</w:t>
      </w:r>
      <w:r w:rsidRPr="00396B7A">
        <w:t xml:space="preserve"> and seconded by Councilman </w:t>
      </w:r>
      <w:r w:rsidR="000F3E45">
        <w:t>Metz</w:t>
      </w:r>
      <w:r w:rsidRPr="00396B7A">
        <w:t xml:space="preserve"> that s</w:t>
      </w:r>
      <w:r w:rsidR="00C14A49">
        <w:t>aid ordinance be passed on second</w:t>
      </w:r>
      <w:r w:rsidRPr="00396B7A">
        <w:t xml:space="preserve"> reading. On roll call the vote was unanimous. Thereupon, the Mayor declared that sa</w:t>
      </w:r>
      <w:r w:rsidR="00B012F4">
        <w:t>id ordinance had passed on second and final reading and the Mayor ordered said ordinance numbered 2015-60 and recorded in the Ordinance Book of the City</w:t>
      </w:r>
      <w:r>
        <w:t>.</w:t>
      </w:r>
    </w:p>
    <w:p w:rsidR="00B012F4" w:rsidRDefault="00B012F4" w:rsidP="00B012F4">
      <w:pPr>
        <w:pStyle w:val="BodyText"/>
        <w:tabs>
          <w:tab w:val="clear" w:pos="-1440"/>
        </w:tabs>
        <w:ind w:firstLine="1440"/>
      </w:pPr>
      <w:r>
        <w:t>Thereupon, the following captioned ordinance was presented, considered, and placed for passage on second and final reading:</w:t>
      </w:r>
    </w:p>
    <w:p w:rsidR="007223E3" w:rsidRPr="00396B7A" w:rsidRDefault="007223E3" w:rsidP="007223E3">
      <w:pPr>
        <w:widowControl/>
        <w:ind w:left="1440" w:right="1440"/>
        <w:jc w:val="both"/>
        <w:rPr>
          <w:sz w:val="24"/>
        </w:rPr>
      </w:pPr>
      <w:r w:rsidRPr="00396B7A">
        <w:rPr>
          <w:sz w:val="24"/>
        </w:rPr>
        <w:t xml:space="preserve">AN ORDINANCE </w:t>
      </w:r>
      <w:r w:rsidR="000F3E45">
        <w:rPr>
          <w:sz w:val="24"/>
        </w:rPr>
        <w:t>AMENDING THE ANNUAL OPERATING BUDGET OF THE CITY OF MARYVILLE, TENNESSEE FOR FISCAL YEAR 2015</w:t>
      </w:r>
      <w:r w:rsidRPr="00396B7A">
        <w:rPr>
          <w:sz w:val="24"/>
        </w:rPr>
        <w:t>.</w:t>
      </w:r>
    </w:p>
    <w:p w:rsidR="007223E3" w:rsidRDefault="007223E3" w:rsidP="007223E3">
      <w:pPr>
        <w:widowControl/>
        <w:ind w:left="1440" w:right="1440"/>
        <w:jc w:val="both"/>
        <w:rPr>
          <w:sz w:val="24"/>
        </w:rPr>
      </w:pPr>
    </w:p>
    <w:p w:rsidR="007223E3" w:rsidRDefault="00B012F4" w:rsidP="007223E3">
      <w:pPr>
        <w:pStyle w:val="BodyText"/>
        <w:tabs>
          <w:tab w:val="clear" w:pos="-1440"/>
        </w:tabs>
      </w:pPr>
      <w:r w:rsidRPr="00396B7A">
        <w:t xml:space="preserve">Thereupon, it was moved by Councilman </w:t>
      </w:r>
      <w:r>
        <w:t>Metz</w:t>
      </w:r>
      <w:r w:rsidRPr="00396B7A">
        <w:t xml:space="preserve"> and seconded by Councilman </w:t>
      </w:r>
      <w:r>
        <w:t>Swann</w:t>
      </w:r>
      <w:r w:rsidRPr="00396B7A">
        <w:t xml:space="preserve"> that s</w:t>
      </w:r>
      <w:r>
        <w:t>aid ordinance be passed on second</w:t>
      </w:r>
      <w:r w:rsidRPr="00396B7A">
        <w:t xml:space="preserve"> reading. On roll call the vote was unanimous. Thereupon, the Mayor declared that sa</w:t>
      </w:r>
      <w:r>
        <w:t>id ordinance had passed on second and final reading and the Mayor ordered</w:t>
      </w:r>
      <w:r>
        <w:t xml:space="preserve"> said ordinance numbered 2015-61</w:t>
      </w:r>
      <w:r>
        <w:t xml:space="preserve"> and recorded in the Ordinance Book of the City.</w:t>
      </w:r>
    </w:p>
    <w:p w:rsidR="00B012F4" w:rsidRDefault="00B012F4" w:rsidP="00B012F4">
      <w:pPr>
        <w:pStyle w:val="BodyText"/>
        <w:tabs>
          <w:tab w:val="clear" w:pos="-1440"/>
        </w:tabs>
        <w:ind w:firstLine="1440"/>
      </w:pPr>
      <w:r>
        <w:t>Thereupon, the following captioned ordinance was presented, considered, and placed for passage on second and final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AUTHORIZE THE ABANDONMENT OF A PORTION OF AN ALLEY THAT RUNS </w:t>
      </w:r>
      <w:r w:rsidR="000F3E45">
        <w:rPr>
          <w:sz w:val="24"/>
        </w:rPr>
        <w:t>OFF MONTVALE ROAD</w:t>
      </w:r>
      <w:r>
        <w:rPr>
          <w:sz w:val="24"/>
        </w:rPr>
        <w:t xml:space="preserve"> TO ALLEY #</w:t>
      </w:r>
      <w:r w:rsidR="000F3E45">
        <w:rPr>
          <w:sz w:val="24"/>
        </w:rPr>
        <w:t>344</w:t>
      </w:r>
      <w:r>
        <w:rPr>
          <w:sz w:val="24"/>
        </w:rPr>
        <w:t xml:space="preserve"> </w:t>
      </w:r>
      <w:r w:rsidR="000F3E45">
        <w:rPr>
          <w:sz w:val="24"/>
        </w:rPr>
        <w:t>BETWEEN WALLER AVENUE AND BOARDMAN AVENUE AN</w:t>
      </w:r>
      <w:r>
        <w:rPr>
          <w:sz w:val="24"/>
        </w:rPr>
        <w:t>D IS IDENTIFIED AS ALLEY #</w:t>
      </w:r>
      <w:r w:rsidR="000F3E45">
        <w:rPr>
          <w:sz w:val="24"/>
        </w:rPr>
        <w:t>459</w:t>
      </w:r>
      <w:r>
        <w:rPr>
          <w:sz w:val="24"/>
        </w:rPr>
        <w:t xml:space="preserve"> ON THE BLOUNT COUNTY GIS MAP</w:t>
      </w:r>
      <w:r w:rsidRPr="00396B7A">
        <w:rPr>
          <w:sz w:val="24"/>
        </w:rPr>
        <w:t>.</w:t>
      </w:r>
    </w:p>
    <w:p w:rsidR="007223E3" w:rsidRDefault="007223E3" w:rsidP="007223E3">
      <w:pPr>
        <w:widowControl/>
        <w:ind w:left="1440" w:right="1440"/>
        <w:jc w:val="both"/>
        <w:rPr>
          <w:sz w:val="24"/>
        </w:rPr>
      </w:pPr>
    </w:p>
    <w:p w:rsidR="00B012F4" w:rsidRDefault="00B012F4" w:rsidP="00B012F4">
      <w:pPr>
        <w:pStyle w:val="BodyText"/>
        <w:tabs>
          <w:tab w:val="clear" w:pos="-1440"/>
        </w:tabs>
      </w:pPr>
      <w:r w:rsidRPr="00396B7A">
        <w:t xml:space="preserve">Thereupon, it was moved by Councilman </w:t>
      </w:r>
      <w:r>
        <w:t>Swann</w:t>
      </w:r>
      <w:r w:rsidRPr="00396B7A">
        <w:t xml:space="preserve"> and seconded by Councilman </w:t>
      </w:r>
      <w:r>
        <w:t>Metz</w:t>
      </w:r>
      <w:r w:rsidRPr="00396B7A">
        <w:t xml:space="preserve"> that s</w:t>
      </w:r>
      <w:r>
        <w:t>aid ordinance be passed on second</w:t>
      </w:r>
      <w:r w:rsidRPr="00396B7A">
        <w:t xml:space="preserve"> reading. On roll call the vote was unanimous. Thereupon, the Mayor declared that sa</w:t>
      </w:r>
      <w:r>
        <w:t>id ordinance had passed on second and final reading and the Mayor ordered said ordinance numbered 2015-6</w:t>
      </w:r>
      <w:r>
        <w:t>2</w:t>
      </w:r>
      <w:r>
        <w:t xml:space="preserve"> and recorded in the Ordinance Book of the City.</w:t>
      </w:r>
    </w:p>
    <w:p w:rsidR="00B012F4" w:rsidRDefault="00B012F4" w:rsidP="00B012F4">
      <w:pPr>
        <w:pStyle w:val="BodyText"/>
        <w:tabs>
          <w:tab w:val="clear" w:pos="-1440"/>
        </w:tabs>
        <w:ind w:firstLine="1440"/>
      </w:pPr>
      <w:r>
        <w:t>Thereupon, the following captioned ordinance was presented, considered, and placed for passage on second and final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AUTHORIZE THE ABANDONMENT OF AN ALLEY THAT RUNS </w:t>
      </w:r>
      <w:r w:rsidR="00221118">
        <w:rPr>
          <w:sz w:val="24"/>
        </w:rPr>
        <w:t>OFF BEST STREET</w:t>
      </w:r>
      <w:r>
        <w:rPr>
          <w:sz w:val="24"/>
        </w:rPr>
        <w:t xml:space="preserve"> AND IS IDENTIFIED AS ALLEY #</w:t>
      </w:r>
      <w:r w:rsidR="00221118">
        <w:rPr>
          <w:sz w:val="24"/>
        </w:rPr>
        <w:t>296</w:t>
      </w:r>
      <w:r>
        <w:rPr>
          <w:sz w:val="24"/>
        </w:rPr>
        <w:t xml:space="preserve"> ON THE BLOUNT COUNTY GIS MAP</w:t>
      </w:r>
      <w:r w:rsidRPr="00396B7A">
        <w:rPr>
          <w:sz w:val="24"/>
        </w:rPr>
        <w:t>.</w:t>
      </w:r>
    </w:p>
    <w:p w:rsidR="007223E3" w:rsidRDefault="007223E3" w:rsidP="007223E3">
      <w:pPr>
        <w:widowControl/>
        <w:ind w:left="1440" w:right="1440"/>
        <w:jc w:val="both"/>
        <w:rPr>
          <w:sz w:val="24"/>
        </w:rPr>
      </w:pPr>
    </w:p>
    <w:p w:rsidR="00B012F4" w:rsidRDefault="00B012F4" w:rsidP="00B012F4">
      <w:pPr>
        <w:pStyle w:val="BodyText"/>
        <w:tabs>
          <w:tab w:val="clear" w:pos="-1440"/>
        </w:tabs>
      </w:pPr>
      <w:r w:rsidRPr="00396B7A">
        <w:t xml:space="preserve">Thereupon, it was moved by Councilman </w:t>
      </w:r>
      <w:r>
        <w:t>Metz</w:t>
      </w:r>
      <w:r w:rsidRPr="00396B7A">
        <w:t xml:space="preserve"> and seconded by Councilman </w:t>
      </w:r>
      <w:r>
        <w:t>Swann</w:t>
      </w:r>
      <w:r w:rsidRPr="00396B7A">
        <w:t xml:space="preserve"> that s</w:t>
      </w:r>
      <w:r>
        <w:t>aid ordinance be passed on second</w:t>
      </w:r>
      <w:r w:rsidRPr="00396B7A">
        <w:t xml:space="preserve"> reading. On roll call the vote was unanimous. Thereupon, the Mayor declared that sa</w:t>
      </w:r>
      <w:r>
        <w:t>id ordinance had passed on second and final reading and the Mayor ordered said ordinance numbered 2015-6</w:t>
      </w:r>
      <w:r>
        <w:t>3</w:t>
      </w:r>
      <w:r>
        <w:t xml:space="preserve"> and recorded in the Ordinance Book of the City.</w:t>
      </w:r>
    </w:p>
    <w:p w:rsidR="007223E3" w:rsidRDefault="00B012F4" w:rsidP="007223E3">
      <w:pPr>
        <w:pStyle w:val="BodyText"/>
        <w:tabs>
          <w:tab w:val="clear" w:pos="-1440"/>
        </w:tabs>
        <w:ind w:firstLine="1440"/>
      </w:pPr>
      <w:r>
        <w:t>Thereupon, the following captioned ordinance was presented, considered, and placed for passage on second and final reading:</w:t>
      </w:r>
    </w:p>
    <w:p w:rsidR="007223E3" w:rsidRPr="00396B7A" w:rsidRDefault="007223E3" w:rsidP="007223E3">
      <w:pPr>
        <w:widowControl/>
        <w:ind w:left="1440" w:right="1440"/>
        <w:jc w:val="both"/>
        <w:rPr>
          <w:sz w:val="24"/>
        </w:rPr>
      </w:pPr>
      <w:r w:rsidRPr="00396B7A">
        <w:rPr>
          <w:sz w:val="24"/>
        </w:rPr>
        <w:t xml:space="preserve">AN ORDINANCE </w:t>
      </w:r>
      <w:r>
        <w:rPr>
          <w:sz w:val="24"/>
        </w:rPr>
        <w:t xml:space="preserve">TO </w:t>
      </w:r>
      <w:r w:rsidR="00221118">
        <w:rPr>
          <w:sz w:val="24"/>
        </w:rPr>
        <w:t>AMEND ORDINANCE NO. 2012-20 BEING THE CUSTOMER SERVICE POLICY FOR THE CITY OF MARYVILLE</w:t>
      </w:r>
      <w:r w:rsidRPr="00396B7A">
        <w:rPr>
          <w:sz w:val="24"/>
        </w:rPr>
        <w:t>.</w:t>
      </w:r>
    </w:p>
    <w:p w:rsidR="007223E3" w:rsidRDefault="007223E3" w:rsidP="007223E3">
      <w:pPr>
        <w:widowControl/>
        <w:ind w:left="1440" w:right="1440"/>
        <w:jc w:val="both"/>
        <w:rPr>
          <w:sz w:val="24"/>
        </w:rPr>
      </w:pPr>
    </w:p>
    <w:p w:rsidR="00B012F4" w:rsidRDefault="00B012F4" w:rsidP="00221118">
      <w:pPr>
        <w:pStyle w:val="BodyText"/>
        <w:tabs>
          <w:tab w:val="clear" w:pos="-1440"/>
        </w:tabs>
        <w:ind w:firstLine="1440"/>
      </w:pPr>
      <w:r w:rsidRPr="00396B7A">
        <w:t xml:space="preserve">Thereupon, it was moved by Councilman </w:t>
      </w:r>
      <w:r>
        <w:t>Swann</w:t>
      </w:r>
      <w:r w:rsidRPr="00396B7A">
        <w:t xml:space="preserve"> and seconded by Councilman </w:t>
      </w:r>
      <w:r>
        <w:t>Metz</w:t>
      </w:r>
      <w:r w:rsidRPr="00396B7A">
        <w:t xml:space="preserve"> that s</w:t>
      </w:r>
      <w:r>
        <w:t>aid ordinance be passed on second</w:t>
      </w:r>
      <w:r w:rsidRPr="00396B7A">
        <w:t xml:space="preserve"> reading. On roll call the vote was unanimous. Thereupon, the Mayor declared that sa</w:t>
      </w:r>
      <w:r>
        <w:t>id ordinance had passed on second and final reading and the Mayor ordered said ordinance numbered 2015-6</w:t>
      </w:r>
      <w:r>
        <w:t>4</w:t>
      </w:r>
      <w:r>
        <w:t xml:space="preserve"> and recorded in the Ordinance Book of the City.</w:t>
      </w:r>
    </w:p>
    <w:p w:rsidR="00221118" w:rsidRPr="00266E49" w:rsidRDefault="00221118" w:rsidP="00221118">
      <w:pPr>
        <w:pStyle w:val="BodyText"/>
        <w:tabs>
          <w:tab w:val="clear" w:pos="-1440"/>
        </w:tabs>
        <w:ind w:firstLine="1440"/>
      </w:pPr>
      <w:r w:rsidRPr="00266E49">
        <w:t xml:space="preserve">Thereupon, the following </w:t>
      </w:r>
      <w:r w:rsidR="00B012F4">
        <w:t>captioned ordinance was presented, considered, and placed for passage on</w:t>
      </w:r>
      <w:r w:rsidR="00B012F4">
        <w:t xml:space="preserve"> first reading:</w:t>
      </w:r>
    </w:p>
    <w:p w:rsidR="00221118" w:rsidRDefault="00B012F4" w:rsidP="00221118">
      <w:pPr>
        <w:pStyle w:val="BlockText"/>
      </w:pPr>
      <w:r>
        <w:t>AN ORDINANCE AMENDING TITLE 12, CHAPTER 3 OF THE MARYVILLE MUNICIPAL CODE SO AS TO ADOPT THE NATIONAL ELECTRICAL CODE 2011 EDITION AND ASSOCIATED ELECTRICAL REQUIREMENTS, AND REPEAL THE PREVIOUSLY ADOPTED ELECTRICAL CODE</w:t>
      </w:r>
    </w:p>
    <w:p w:rsidR="00221118" w:rsidRDefault="00221118" w:rsidP="00221118">
      <w:pPr>
        <w:pStyle w:val="BlockText"/>
      </w:pPr>
    </w:p>
    <w:p w:rsidR="00221118" w:rsidRDefault="00221118" w:rsidP="00221118">
      <w:pPr>
        <w:pStyle w:val="BodyText"/>
        <w:tabs>
          <w:tab w:val="clear" w:pos="-1440"/>
        </w:tabs>
      </w:pPr>
      <w:r w:rsidRPr="00AE1D53">
        <w:t>Thereu</w:t>
      </w:r>
      <w:r>
        <w:t>pon,</w:t>
      </w:r>
      <w:r w:rsidR="007C54AE">
        <w:t xml:space="preserve"> it was moved by Councilman Metz</w:t>
      </w:r>
      <w:r w:rsidRPr="00AE1D53">
        <w:t xml:space="preserve"> and seconded by Councilman </w:t>
      </w:r>
      <w:r w:rsidR="007C54AE">
        <w:t>Swann</w:t>
      </w:r>
      <w:r w:rsidRPr="00AE1D53">
        <w:t xml:space="preserve"> that said </w:t>
      </w:r>
      <w:r w:rsidR="007C54AE">
        <w:t>ordinance be passed on first reading</w:t>
      </w:r>
      <w:r w:rsidRPr="00AE1D53">
        <w:t xml:space="preserve">. On roll call the vote was </w:t>
      </w:r>
      <w:r>
        <w:t xml:space="preserve">unanimous. </w:t>
      </w:r>
      <w:r w:rsidRPr="00AE1D53">
        <w:t xml:space="preserve">The Mayor declared that said </w:t>
      </w:r>
      <w:r w:rsidR="007C54AE">
        <w:t>ordinance had passed on first reading.</w:t>
      </w:r>
    </w:p>
    <w:p w:rsidR="007C54AE" w:rsidRPr="00266E49" w:rsidRDefault="007C54AE" w:rsidP="007C54AE">
      <w:pPr>
        <w:pStyle w:val="BodyText"/>
        <w:tabs>
          <w:tab w:val="clear" w:pos="-1440"/>
        </w:tabs>
        <w:ind w:firstLine="1440"/>
      </w:pPr>
      <w:r w:rsidRPr="00266E49">
        <w:t xml:space="preserve">Thereupon, the following </w:t>
      </w:r>
      <w:r>
        <w:t>captioned ordinance was presented, considered, and placed for passage on first reading:</w:t>
      </w:r>
    </w:p>
    <w:p w:rsidR="007C54AE" w:rsidRDefault="007C54AE" w:rsidP="007C54AE">
      <w:pPr>
        <w:pStyle w:val="BlockText"/>
      </w:pPr>
      <w:r>
        <w:t xml:space="preserve">AN ORDINANCE </w:t>
      </w:r>
      <w:r>
        <w:t>CREATING</w:t>
      </w:r>
      <w:r>
        <w:t xml:space="preserve"> TITLE 12, CHAPTER </w:t>
      </w:r>
      <w:r>
        <w:t>4</w:t>
      </w:r>
      <w:r>
        <w:t xml:space="preserve"> OF THE MARYVILLE MUNICIPAL CODE SO AS TO ADOPT THE </w:t>
      </w:r>
      <w:r>
        <w:t>INTERNATIONAL MECHANICAL CODE, 2012 EDITION, WITH CERTAIN LOCAL CHANGES.</w:t>
      </w:r>
    </w:p>
    <w:p w:rsidR="007C54AE" w:rsidRDefault="007C54AE" w:rsidP="007C54AE">
      <w:pPr>
        <w:pStyle w:val="BlockText"/>
      </w:pPr>
    </w:p>
    <w:p w:rsidR="007C54AE" w:rsidRDefault="007C54AE" w:rsidP="007C54AE">
      <w:pPr>
        <w:pStyle w:val="BodyText"/>
        <w:tabs>
          <w:tab w:val="clear" w:pos="-1440"/>
        </w:tabs>
      </w:pPr>
      <w:r w:rsidRPr="00AE1D53">
        <w:t>Thereu</w:t>
      </w:r>
      <w:r>
        <w:t xml:space="preserve">pon, it was moved by Councilman </w:t>
      </w:r>
      <w:r>
        <w:t>Swann</w:t>
      </w:r>
      <w:r w:rsidRPr="00AE1D53">
        <w:t xml:space="preserve"> and seconded by Councilman </w:t>
      </w:r>
      <w:r>
        <w:t>Metz</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7C54AE" w:rsidRPr="00266E49" w:rsidRDefault="007C54AE" w:rsidP="007C54AE">
      <w:pPr>
        <w:pStyle w:val="BodyText"/>
        <w:tabs>
          <w:tab w:val="clear" w:pos="-1440"/>
        </w:tabs>
        <w:ind w:firstLine="1440"/>
      </w:pPr>
      <w:r w:rsidRPr="00266E49">
        <w:t xml:space="preserve">Thereupon, the following </w:t>
      </w:r>
      <w:r>
        <w:t>captioned ordinance was presented, considered, and placed for passage on first reading:</w:t>
      </w:r>
    </w:p>
    <w:p w:rsidR="007C54AE" w:rsidRDefault="007C54AE" w:rsidP="007C54AE">
      <w:pPr>
        <w:pStyle w:val="BlockText"/>
      </w:pPr>
      <w:r>
        <w:t xml:space="preserve">AN ORDINANCE </w:t>
      </w:r>
      <w:r>
        <w:t>AMENDING THE ADOPTION OF CITY CODE 12-1101 – 12-1104 BY ADDING CHAPTERS 12-23 OF THE 2012 INTERNATIONAL RESIDENTIAL CODE SO AS TO ADOPT THE MECHANICAL PROVISIONS CONTAINED THEREIN.</w:t>
      </w:r>
    </w:p>
    <w:p w:rsidR="007C54AE" w:rsidRDefault="007C54AE" w:rsidP="007C54AE">
      <w:pPr>
        <w:pStyle w:val="BlockText"/>
      </w:pPr>
    </w:p>
    <w:p w:rsidR="007C54AE" w:rsidRDefault="007C54AE" w:rsidP="007C54AE">
      <w:pPr>
        <w:pStyle w:val="BodyText"/>
        <w:tabs>
          <w:tab w:val="clear" w:pos="-1440"/>
        </w:tabs>
      </w:pPr>
      <w:r w:rsidRPr="00AE1D53">
        <w:t>Thereu</w:t>
      </w:r>
      <w:r>
        <w:t xml:space="preserve">pon, it was moved by Councilman </w:t>
      </w:r>
      <w:r>
        <w:t>Metz</w:t>
      </w:r>
      <w:r w:rsidRPr="00AE1D53">
        <w:t xml:space="preserve"> and seconded by Councilman </w:t>
      </w:r>
      <w:r>
        <w:t>Swann</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7C54AE" w:rsidRPr="00266E49" w:rsidRDefault="007C54AE" w:rsidP="007C54AE">
      <w:pPr>
        <w:pStyle w:val="BodyText"/>
        <w:tabs>
          <w:tab w:val="clear" w:pos="-1440"/>
        </w:tabs>
        <w:ind w:firstLine="1440"/>
      </w:pPr>
      <w:r w:rsidRPr="00266E49">
        <w:t xml:space="preserve">Thereupon, the following </w:t>
      </w:r>
      <w:r>
        <w:t>captioned ordinance was presented, considered, and placed for passage on first reading:</w:t>
      </w:r>
    </w:p>
    <w:p w:rsidR="007C54AE" w:rsidRDefault="007C54AE" w:rsidP="007C54AE">
      <w:pPr>
        <w:pStyle w:val="BlockText"/>
      </w:pPr>
      <w:r>
        <w:t xml:space="preserve">AN ORDINANCE </w:t>
      </w:r>
      <w:r>
        <w:t xml:space="preserve">REPEALING THE PRIOR PERMIT FEE SCHEDULE ESTABLISHED BY ORDINANCE </w:t>
      </w:r>
      <w:r w:rsidR="003A700E">
        <w:t xml:space="preserve">NO. </w:t>
      </w:r>
      <w:r>
        <w:t>2010-09 AND REPLACING IT WITH A NEW REVISED FEE SCHEDULE FOR BUILDING, PLUMBING, ELECTRICAL AND OTHER VARIOUS PERMITS.</w:t>
      </w:r>
    </w:p>
    <w:p w:rsidR="007C54AE" w:rsidRDefault="007C54AE" w:rsidP="007C54AE">
      <w:pPr>
        <w:pStyle w:val="BlockText"/>
      </w:pPr>
    </w:p>
    <w:p w:rsidR="007C54AE" w:rsidRDefault="007C54AE" w:rsidP="007C54AE">
      <w:pPr>
        <w:pStyle w:val="BodyText"/>
        <w:tabs>
          <w:tab w:val="clear" w:pos="-1440"/>
        </w:tabs>
      </w:pPr>
      <w:r w:rsidRPr="00AE1D53">
        <w:t>Thereu</w:t>
      </w:r>
      <w:r>
        <w:t xml:space="preserve">pon, it was moved by Councilman </w:t>
      </w:r>
      <w:r>
        <w:t>Swann</w:t>
      </w:r>
      <w:r w:rsidRPr="00AE1D53">
        <w:t xml:space="preserve"> and seconded by Councilman </w:t>
      </w:r>
      <w:r>
        <w:t>Metz</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7C54AE" w:rsidRPr="00266E49" w:rsidRDefault="007C54AE" w:rsidP="007C54AE">
      <w:pPr>
        <w:pStyle w:val="BodyText"/>
        <w:tabs>
          <w:tab w:val="clear" w:pos="-1440"/>
        </w:tabs>
        <w:ind w:firstLine="1440"/>
      </w:pPr>
      <w:r w:rsidRPr="00266E49">
        <w:t xml:space="preserve">Thereupon, the following </w:t>
      </w:r>
      <w:r>
        <w:t>captioned ordinance was presented, considered, and placed for passage on first reading:</w:t>
      </w:r>
    </w:p>
    <w:p w:rsidR="007C54AE" w:rsidRDefault="007C54AE" w:rsidP="007C54AE">
      <w:pPr>
        <w:pStyle w:val="BlockText"/>
      </w:pPr>
      <w:r>
        <w:t xml:space="preserve">AN ORDINANCE </w:t>
      </w:r>
      <w:r w:rsidR="00C6369D">
        <w:t>AMENDING MARYVILLE MUNICIPAL CODE TITLE 14, CHAPTER 2, SECTION 14-202 BASIC DEFINITIONS AND INTERPRETATIONS AND SECTION 14-210 PERMISSIBLE USES WITH REGARD TO INDEPENDENT LIVING FACILITIES.</w:t>
      </w:r>
    </w:p>
    <w:p w:rsidR="007C54AE" w:rsidRDefault="007C54AE" w:rsidP="007C54AE">
      <w:pPr>
        <w:pStyle w:val="BlockText"/>
      </w:pPr>
    </w:p>
    <w:p w:rsidR="007C54AE" w:rsidRDefault="007C54AE" w:rsidP="007C54AE">
      <w:pPr>
        <w:pStyle w:val="BodyText"/>
        <w:tabs>
          <w:tab w:val="clear" w:pos="-1440"/>
        </w:tabs>
      </w:pPr>
      <w:r w:rsidRPr="00AE1D53">
        <w:t>Thereu</w:t>
      </w:r>
      <w:r>
        <w:t xml:space="preserve">pon, it was moved by Councilman </w:t>
      </w:r>
      <w:r w:rsidR="00C6369D">
        <w:t>Metz</w:t>
      </w:r>
      <w:r w:rsidRPr="00AE1D53">
        <w:t xml:space="preserve"> and seconded by Councilman </w:t>
      </w:r>
      <w:r w:rsidR="00C6369D">
        <w:t>Swann</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C6369D" w:rsidRPr="00266E49" w:rsidRDefault="00C6369D" w:rsidP="00C6369D">
      <w:pPr>
        <w:pStyle w:val="BodyText"/>
        <w:tabs>
          <w:tab w:val="clear" w:pos="-1440"/>
        </w:tabs>
        <w:ind w:firstLine="1440"/>
      </w:pPr>
      <w:r w:rsidRPr="00266E49">
        <w:t xml:space="preserve">Thereupon, the following </w:t>
      </w:r>
      <w:r>
        <w:t>captioned ordinance was presented, considered, and placed for passage on first reading:</w:t>
      </w:r>
    </w:p>
    <w:p w:rsidR="00C6369D" w:rsidRDefault="00C6369D" w:rsidP="00C6369D">
      <w:pPr>
        <w:pStyle w:val="BlockText"/>
      </w:pPr>
      <w:r>
        <w:t xml:space="preserve">AN ORDINANCE AMENDING MARYVILLE MUNICIPAL CODE TITLE 14, CHAPTER 2, SECTION 14-210 PERMISSIBLE USES WITH REGARD TO </w:t>
      </w:r>
      <w:r>
        <w:t>DAY CARE CENTERS.</w:t>
      </w:r>
    </w:p>
    <w:p w:rsidR="00C6369D" w:rsidRDefault="00C6369D" w:rsidP="00C6369D">
      <w:pPr>
        <w:pStyle w:val="BlockText"/>
      </w:pPr>
    </w:p>
    <w:p w:rsidR="00C6369D" w:rsidRDefault="00C6369D" w:rsidP="00C6369D">
      <w:pPr>
        <w:pStyle w:val="BodyText"/>
        <w:tabs>
          <w:tab w:val="clear" w:pos="-1440"/>
        </w:tabs>
      </w:pPr>
      <w:r w:rsidRPr="00AE1D53">
        <w:t>Thereu</w:t>
      </w:r>
      <w:r>
        <w:t xml:space="preserve">pon, it was moved by Councilman </w:t>
      </w:r>
      <w:r>
        <w:t>Swann</w:t>
      </w:r>
      <w:r w:rsidRPr="00AE1D53">
        <w:t xml:space="preserve"> and seconded by Councilman </w:t>
      </w:r>
      <w:r>
        <w:t>Metz</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C6369D" w:rsidRPr="00266E49" w:rsidRDefault="00C6369D" w:rsidP="00C6369D">
      <w:pPr>
        <w:pStyle w:val="BodyText"/>
        <w:tabs>
          <w:tab w:val="clear" w:pos="-1440"/>
        </w:tabs>
        <w:ind w:firstLine="1440"/>
      </w:pPr>
      <w:r w:rsidRPr="00266E49">
        <w:t xml:space="preserve">Thereupon, the following </w:t>
      </w:r>
      <w:r>
        <w:t>captioned ordinance was presented, considered, and placed for passage on first reading:</w:t>
      </w:r>
    </w:p>
    <w:p w:rsidR="00C6369D" w:rsidRPr="00C6369D" w:rsidRDefault="00C6369D" w:rsidP="00C6369D">
      <w:pPr>
        <w:pStyle w:val="BlockText"/>
      </w:pPr>
      <w:r>
        <w:t xml:space="preserve">AN ORDINANCE TO AMEND THE OFFICIAL ZONING MAP OF THE CITY OF MARYVILLE, TENNESSEE, AS SET FORTH IN SECTION 13-7-203 THROUGH 13-7-204, </w:t>
      </w:r>
      <w:r>
        <w:rPr>
          <w:u w:val="single"/>
        </w:rPr>
        <w:t>TENNESSEE CODE ANNOTATED,</w:t>
      </w:r>
      <w:r>
        <w:t xml:space="preserve"> BY INCLUDING TERRITORY ALONG E. LAMAR ALEXANDER PARKWAY IN THE PARKWAY OVERLAY DISTRICT.</w:t>
      </w:r>
    </w:p>
    <w:p w:rsidR="00C6369D" w:rsidRDefault="00C6369D" w:rsidP="00C6369D">
      <w:pPr>
        <w:pStyle w:val="BlockText"/>
      </w:pPr>
    </w:p>
    <w:p w:rsidR="007C54AE" w:rsidRDefault="00C6369D" w:rsidP="00C6369D">
      <w:pPr>
        <w:pStyle w:val="BodyText"/>
        <w:tabs>
          <w:tab w:val="clear" w:pos="-1440"/>
        </w:tabs>
      </w:pPr>
      <w:r w:rsidRPr="00AE1D53">
        <w:t>Thereu</w:t>
      </w:r>
      <w:r>
        <w:t xml:space="preserve">pon, it was moved by Councilman </w:t>
      </w:r>
      <w:r>
        <w:t>Metz</w:t>
      </w:r>
      <w:r w:rsidRPr="00AE1D53">
        <w:t xml:space="preserve"> and seconded by Councilman </w:t>
      </w:r>
      <w:r>
        <w:t>Swann</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rsidR="00C6369D">
        <w:t>AUTHORIZING THE CITY OF MARYVILLE TO PARTICIPATE IN THE POOL’S “DRIVER SAFETY” GRANT PROGRAM FOR 2015.</w:t>
      </w:r>
    </w:p>
    <w:p w:rsidR="00221118" w:rsidRDefault="00221118" w:rsidP="00221118">
      <w:pPr>
        <w:pStyle w:val="BlockText"/>
      </w:pPr>
    </w:p>
    <w:p w:rsidR="00221118" w:rsidRDefault="00221118" w:rsidP="00221118">
      <w:pPr>
        <w:pStyle w:val="BodyText"/>
        <w:tabs>
          <w:tab w:val="clear" w:pos="-1440"/>
        </w:tabs>
      </w:pPr>
      <w:r w:rsidRPr="00AE1D53">
        <w:t>Thereu</w:t>
      </w:r>
      <w:r>
        <w:t>pon, it was moved by Councilman Swann</w:t>
      </w:r>
      <w:r w:rsidRPr="00AE1D53">
        <w:t xml:space="preserve"> and seconded by Councilman </w:t>
      </w:r>
      <w:r w:rsidR="00C6369D">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C6369D">
        <w:t>5-23</w:t>
      </w:r>
      <w:r w:rsidRPr="00AE1D53">
        <w:t xml:space="preserve"> and recorded in the Resolution Book of the City.</w:t>
      </w:r>
    </w:p>
    <w:p w:rsidR="00C6369D" w:rsidRDefault="00C6369D" w:rsidP="00BE76FD">
      <w:pPr>
        <w:pStyle w:val="BodyText"/>
        <w:tabs>
          <w:tab w:val="clear" w:pos="-1440"/>
        </w:tabs>
      </w:pPr>
      <w:r>
        <w:tab/>
      </w:r>
      <w:r>
        <w:tab/>
        <w:t>Thereupon, it was moved by Councilman Metz and seconded by Councilman Swann to ratify the emergency purchase of a 2016 Dodge Charger Police Pursuit Vehicle in the amount of $25,976.  On roll call the vote was unanimous.</w:t>
      </w:r>
    </w:p>
    <w:p w:rsidR="00C6369D" w:rsidRDefault="00C6369D" w:rsidP="00BE76FD">
      <w:pPr>
        <w:pStyle w:val="BodyText"/>
        <w:tabs>
          <w:tab w:val="clear" w:pos="-1440"/>
        </w:tabs>
      </w:pPr>
      <w:r>
        <w:tab/>
      </w:r>
      <w:r>
        <w:tab/>
        <w:t>Thereupon,</w:t>
      </w:r>
      <w:r w:rsidR="00251E32">
        <w:t xml:space="preserve"> it was moved by Councilman Swann</w:t>
      </w:r>
      <w:r>
        <w:t xml:space="preserve"> and seconded by Councilman </w:t>
      </w:r>
      <w:r w:rsidR="00251E32">
        <w:t>Metz</w:t>
      </w:r>
      <w:r>
        <w:t xml:space="preserve"> to ratify the emergency purchase of two (2) 2016 Kenworth PacMac KBF-20H-HJ Knuckleboom Trucks in the amount of $246,588.  On roll call the vote was unanimous.</w:t>
      </w:r>
    </w:p>
    <w:p w:rsidR="00251E32" w:rsidRDefault="00251E32" w:rsidP="00BE76FD">
      <w:pPr>
        <w:pStyle w:val="BodyText"/>
        <w:tabs>
          <w:tab w:val="clear" w:pos="-1440"/>
        </w:tabs>
      </w:pPr>
      <w:r>
        <w:tab/>
      </w:r>
      <w:r>
        <w:tab/>
        <w:t>Thereupon, it was moved by Councilman Metz and seconded by Councilman Swann to approve the sole source purchase of a Mobile Interface System and Licensing from Spillman Technologies, Inc. for Public Safety in the amount of $78,263.  On roll call the vote was unanimous.</w:t>
      </w:r>
    </w:p>
    <w:p w:rsidR="0029278C" w:rsidRDefault="002A2879" w:rsidP="00BE76FD">
      <w:pPr>
        <w:pStyle w:val="BodyText"/>
        <w:tabs>
          <w:tab w:val="clear" w:pos="-1440"/>
        </w:tabs>
      </w:pPr>
      <w:r>
        <w:tab/>
      </w:r>
      <w:r>
        <w:tab/>
      </w:r>
      <w:r w:rsidR="00221118">
        <w:t xml:space="preserve">Thereupon, it was moved by Councilman </w:t>
      </w:r>
      <w:r w:rsidR="00251E32">
        <w:t>Metz</w:t>
      </w:r>
      <w:r w:rsidR="00221118">
        <w:t xml:space="preserve"> </w:t>
      </w:r>
      <w:r w:rsidR="00251E32">
        <w:t xml:space="preserve">and seconded by Councilman Swann </w:t>
      </w:r>
      <w:r w:rsidR="00221118">
        <w:t>to consider a motion to declare certain items as surplus and to authorize their disposal. On roll call the vote was unanimous.</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1B645C">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764A"/>
    <w:rsid w:val="000D0404"/>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F3E"/>
    <w:rsid w:val="003B17DC"/>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4F5E8F"/>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3F89"/>
    <w:rsid w:val="00597423"/>
    <w:rsid w:val="00597B23"/>
    <w:rsid w:val="00597BA2"/>
    <w:rsid w:val="00597EB3"/>
    <w:rsid w:val="005A1AD7"/>
    <w:rsid w:val="005B7E1A"/>
    <w:rsid w:val="005C4729"/>
    <w:rsid w:val="005C6571"/>
    <w:rsid w:val="005D4B1E"/>
    <w:rsid w:val="005E07D7"/>
    <w:rsid w:val="005E24B7"/>
    <w:rsid w:val="005E6483"/>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D7CAC"/>
    <w:rsid w:val="006E0E84"/>
    <w:rsid w:val="006F1CE1"/>
    <w:rsid w:val="006F7658"/>
    <w:rsid w:val="007130CE"/>
    <w:rsid w:val="007134D1"/>
    <w:rsid w:val="00713CE7"/>
    <w:rsid w:val="007160B6"/>
    <w:rsid w:val="007163F4"/>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2C6A"/>
    <w:rsid w:val="009C52FD"/>
    <w:rsid w:val="009C6A73"/>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EC1"/>
    <w:rsid w:val="00B93E68"/>
    <w:rsid w:val="00B93EA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52DC"/>
    <w:rsid w:val="00D856F7"/>
    <w:rsid w:val="00D94DE7"/>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CDB7-E8B3-4160-900E-89663C07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2038</Words>
  <Characters>10990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5</cp:revision>
  <cp:lastPrinted>2015-10-07T14:52:00Z</cp:lastPrinted>
  <dcterms:created xsi:type="dcterms:W3CDTF">2015-10-07T13:13:00Z</dcterms:created>
  <dcterms:modified xsi:type="dcterms:W3CDTF">2015-10-07T14:53:00Z</dcterms:modified>
</cp:coreProperties>
</file>